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56747" w14:textId="77777777" w:rsidR="00C86E60" w:rsidRDefault="00C86E60" w:rsidP="00C86E60">
      <w:pPr>
        <w:framePr w:hSpace="180" w:wrap="around" w:vAnchor="text" w:hAnchor="page" w:x="1561" w:y="37"/>
        <w:ind w:left="-567" w:firstLine="567"/>
        <w:suppressOverlap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1AF4FF" wp14:editId="4E35B945">
            <wp:extent cx="817245" cy="10001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7CDE2" w14:textId="77777777" w:rsidR="00C86E60" w:rsidRPr="00CD1C5E" w:rsidRDefault="00C86E60" w:rsidP="00C86E60">
      <w:pPr>
        <w:framePr w:hSpace="180" w:wrap="around" w:vAnchor="text" w:hAnchor="page" w:x="1561" w:y="37"/>
        <w:ind w:left="-567" w:firstLine="567"/>
        <w:suppressOverlap/>
        <w:jc w:val="center"/>
        <w:rPr>
          <w:b/>
          <w:sz w:val="16"/>
          <w:szCs w:val="16"/>
        </w:rPr>
      </w:pPr>
    </w:p>
    <w:p w14:paraId="55F22EB1" w14:textId="77777777" w:rsidR="00C86E60" w:rsidRPr="00CD1C5E" w:rsidRDefault="00C86E60" w:rsidP="00C86E60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32"/>
          <w:szCs w:val="32"/>
        </w:rPr>
      </w:pPr>
      <w:r w:rsidRPr="00CD1C5E">
        <w:rPr>
          <w:b/>
          <w:sz w:val="32"/>
          <w:szCs w:val="32"/>
        </w:rPr>
        <w:t>МИНИСТЕРСТВО ОБОРОНЫ</w:t>
      </w:r>
    </w:p>
    <w:p w14:paraId="46F6231A" w14:textId="77777777" w:rsidR="00C86E60" w:rsidRPr="00CD1C5E" w:rsidRDefault="00C86E60" w:rsidP="00C86E60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32"/>
          <w:szCs w:val="32"/>
        </w:rPr>
      </w:pPr>
      <w:r w:rsidRPr="00CD1C5E">
        <w:rPr>
          <w:b/>
          <w:sz w:val="32"/>
          <w:szCs w:val="32"/>
        </w:rPr>
        <w:t>РОССИЙСКОЙ ФЕДЕРАЦИИ</w:t>
      </w:r>
    </w:p>
    <w:p w14:paraId="6BAD7E60" w14:textId="77777777" w:rsidR="00C86E60" w:rsidRPr="00CD1C5E" w:rsidRDefault="00C86E60" w:rsidP="00C86E60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sz w:val="28"/>
          <w:szCs w:val="28"/>
        </w:rPr>
      </w:pPr>
    </w:p>
    <w:p w14:paraId="79D61239" w14:textId="77777777" w:rsidR="00C86E60" w:rsidRPr="00CF6D34" w:rsidRDefault="00C86E60" w:rsidP="00C86E60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28"/>
          <w:szCs w:val="28"/>
        </w:rPr>
      </w:pPr>
      <w:r w:rsidRPr="00CF6D34">
        <w:rPr>
          <w:b/>
          <w:sz w:val="28"/>
          <w:szCs w:val="28"/>
        </w:rPr>
        <w:t xml:space="preserve">ПУБЛИЧНО-ПРАВОВАЯ КОМПАНИЯ </w:t>
      </w:r>
      <w:r w:rsidRPr="00CF6D34">
        <w:rPr>
          <w:b/>
          <w:sz w:val="28"/>
          <w:szCs w:val="28"/>
        </w:rPr>
        <w:br/>
        <w:t>«ВОЕННО-СТРОИТЕЛЬНАЯ КОМПАНИЯ»</w:t>
      </w:r>
    </w:p>
    <w:p w14:paraId="2485FD89" w14:textId="77777777" w:rsidR="00C86E60" w:rsidRDefault="00C86E60" w:rsidP="00C86E60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40"/>
          <w:szCs w:val="40"/>
        </w:rPr>
      </w:pPr>
      <w:r w:rsidRPr="002863A0">
        <w:rPr>
          <w:b/>
          <w:sz w:val="40"/>
          <w:szCs w:val="40"/>
        </w:rPr>
        <w:t>ПРИКАЗ</w:t>
      </w:r>
    </w:p>
    <w:p w14:paraId="435C28BE" w14:textId="77777777" w:rsidR="00C86E60" w:rsidRDefault="00C86E60" w:rsidP="00C86E60">
      <w:pPr>
        <w:framePr w:hSpace="180" w:wrap="around" w:vAnchor="text" w:hAnchor="page" w:x="1561" w:y="37"/>
        <w:tabs>
          <w:tab w:val="left" w:pos="4962"/>
          <w:tab w:val="left" w:pos="5245"/>
          <w:tab w:val="left" w:pos="5387"/>
        </w:tabs>
        <w:suppressOverlap/>
        <w:jc w:val="center"/>
        <w:rPr>
          <w:sz w:val="28"/>
          <w:szCs w:val="28"/>
        </w:rPr>
      </w:pPr>
    </w:p>
    <w:p w14:paraId="4193CECD" w14:textId="50725E9B" w:rsidR="00C86E60" w:rsidRDefault="00E74E41" w:rsidP="00C86E60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 w:rsidRPr="00E74E41">
        <w:rPr>
          <w:sz w:val="28"/>
          <w:szCs w:val="28"/>
          <w:u w:val="single"/>
        </w:rPr>
        <w:t>30 декабря 2021 г.</w:t>
      </w:r>
      <w:r w:rsidR="00C86E60" w:rsidRPr="00697C15">
        <w:rPr>
          <w:sz w:val="28"/>
          <w:szCs w:val="28"/>
        </w:rPr>
        <w:t xml:space="preserve"> № </w:t>
      </w:r>
      <w:r w:rsidRPr="00E74E41">
        <w:rPr>
          <w:sz w:val="28"/>
          <w:szCs w:val="28"/>
          <w:u w:val="single"/>
        </w:rPr>
        <w:t>П-806</w:t>
      </w:r>
    </w:p>
    <w:p w14:paraId="5E7156C7" w14:textId="77777777" w:rsidR="00C86E60" w:rsidRDefault="00C86E60" w:rsidP="00C86E60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4C8B3B46" w14:textId="77777777" w:rsidR="00B66C39" w:rsidRDefault="00097FF8" w:rsidP="00B66C39">
      <w:pPr>
        <w:tabs>
          <w:tab w:val="left" w:pos="4962"/>
          <w:tab w:val="left" w:pos="5245"/>
          <w:tab w:val="left" w:pos="5387"/>
        </w:tabs>
        <w:spacing w:before="240"/>
        <w:jc w:val="center"/>
        <w:rPr>
          <w:b/>
          <w:sz w:val="28"/>
          <w:szCs w:val="28"/>
        </w:rPr>
      </w:pPr>
      <w:r w:rsidRPr="00120059">
        <w:rPr>
          <w:b/>
          <w:sz w:val="28"/>
          <w:szCs w:val="28"/>
        </w:rPr>
        <w:t xml:space="preserve">Об утверждении </w:t>
      </w:r>
      <w:r w:rsidR="002558EF">
        <w:rPr>
          <w:b/>
          <w:sz w:val="28"/>
          <w:szCs w:val="28"/>
        </w:rPr>
        <w:t xml:space="preserve">состава комиссии </w:t>
      </w:r>
      <w:r w:rsidR="00FC5250" w:rsidRPr="00120059">
        <w:rPr>
          <w:b/>
          <w:sz w:val="28"/>
          <w:szCs w:val="28"/>
        </w:rPr>
        <w:t>публично-правовой компании «Военно-строительная компания»</w:t>
      </w:r>
      <w:r w:rsidR="002558EF">
        <w:rPr>
          <w:b/>
          <w:sz w:val="28"/>
          <w:szCs w:val="28"/>
        </w:rPr>
        <w:t xml:space="preserve"> по </w:t>
      </w:r>
      <w:r w:rsidR="002558EF" w:rsidRPr="002558EF">
        <w:rPr>
          <w:b/>
          <w:sz w:val="28"/>
          <w:szCs w:val="28"/>
        </w:rPr>
        <w:t xml:space="preserve">соблюдению </w:t>
      </w:r>
      <w:r w:rsidR="00EE3390">
        <w:rPr>
          <w:b/>
          <w:sz w:val="28"/>
          <w:szCs w:val="28"/>
        </w:rPr>
        <w:t xml:space="preserve">работниками </w:t>
      </w:r>
      <w:r w:rsidR="002558EF" w:rsidRPr="002558EF">
        <w:rPr>
          <w:b/>
          <w:sz w:val="28"/>
          <w:szCs w:val="28"/>
        </w:rPr>
        <w:t>требований к</w:t>
      </w:r>
      <w:r w:rsidR="004135AA">
        <w:rPr>
          <w:b/>
          <w:sz w:val="28"/>
          <w:szCs w:val="28"/>
        </w:rPr>
        <w:t> </w:t>
      </w:r>
      <w:r w:rsidR="002558EF" w:rsidRPr="002558EF">
        <w:rPr>
          <w:b/>
          <w:sz w:val="28"/>
          <w:szCs w:val="28"/>
        </w:rPr>
        <w:t xml:space="preserve">служебному поведению </w:t>
      </w:r>
      <w:r w:rsidR="002558EF" w:rsidRPr="00BC322D">
        <w:rPr>
          <w:b/>
          <w:sz w:val="28"/>
          <w:szCs w:val="28"/>
        </w:rPr>
        <w:t xml:space="preserve">и урегулированию </w:t>
      </w:r>
    </w:p>
    <w:p w14:paraId="36BD65BB" w14:textId="146DBC15" w:rsidR="00FC5250" w:rsidRDefault="002558EF" w:rsidP="00B66C39">
      <w:pPr>
        <w:tabs>
          <w:tab w:val="left" w:pos="4962"/>
          <w:tab w:val="left" w:pos="5245"/>
          <w:tab w:val="left" w:pos="5387"/>
        </w:tabs>
        <w:spacing w:after="240"/>
        <w:jc w:val="center"/>
        <w:rPr>
          <w:b/>
          <w:sz w:val="28"/>
          <w:szCs w:val="28"/>
        </w:rPr>
      </w:pPr>
      <w:r w:rsidRPr="00BC322D">
        <w:rPr>
          <w:b/>
          <w:sz w:val="28"/>
          <w:szCs w:val="28"/>
        </w:rPr>
        <w:t>конфликта интересов</w:t>
      </w:r>
    </w:p>
    <w:p w14:paraId="1AF48922" w14:textId="7A5DA371" w:rsidR="005B0213" w:rsidRPr="00025D94" w:rsidRDefault="008A67AD" w:rsidP="00B66C39">
      <w:pPr>
        <w:ind w:firstLine="709"/>
        <w:jc w:val="both"/>
        <w:rPr>
          <w:sz w:val="28"/>
          <w:szCs w:val="28"/>
        </w:rPr>
      </w:pPr>
      <w:r w:rsidRPr="00D73342">
        <w:rPr>
          <w:sz w:val="28"/>
          <w:szCs w:val="28"/>
        </w:rPr>
        <w:t>В соответствии с</w:t>
      </w:r>
      <w:r w:rsidR="004E1A4A" w:rsidRPr="00D73342">
        <w:rPr>
          <w:sz w:val="28"/>
          <w:szCs w:val="28"/>
        </w:rPr>
        <w:t>о</w:t>
      </w:r>
      <w:r w:rsidRPr="00D73342">
        <w:rPr>
          <w:sz w:val="28"/>
          <w:szCs w:val="28"/>
        </w:rPr>
        <w:t xml:space="preserve"> </w:t>
      </w:r>
      <w:r w:rsidR="004E1A4A" w:rsidRPr="00D73342">
        <w:rPr>
          <w:sz w:val="28"/>
          <w:szCs w:val="28"/>
        </w:rPr>
        <w:t xml:space="preserve">статьей 13.3 </w:t>
      </w:r>
      <w:r w:rsidRPr="00D73342">
        <w:rPr>
          <w:sz w:val="28"/>
          <w:szCs w:val="28"/>
        </w:rPr>
        <w:t>Федеральн</w:t>
      </w:r>
      <w:r w:rsidR="004E1A4A" w:rsidRPr="00D73342">
        <w:rPr>
          <w:sz w:val="28"/>
          <w:szCs w:val="28"/>
        </w:rPr>
        <w:t>ого</w:t>
      </w:r>
      <w:r w:rsidRPr="00D73342">
        <w:rPr>
          <w:sz w:val="28"/>
          <w:szCs w:val="28"/>
        </w:rPr>
        <w:t xml:space="preserve"> закон</w:t>
      </w:r>
      <w:r w:rsidR="004E1A4A" w:rsidRPr="00D73342">
        <w:rPr>
          <w:sz w:val="28"/>
          <w:szCs w:val="28"/>
        </w:rPr>
        <w:t>а</w:t>
      </w:r>
      <w:r w:rsidRPr="00D73342">
        <w:rPr>
          <w:sz w:val="28"/>
          <w:szCs w:val="28"/>
        </w:rPr>
        <w:t xml:space="preserve"> </w:t>
      </w:r>
      <w:r w:rsidR="00025D94">
        <w:rPr>
          <w:sz w:val="28"/>
          <w:szCs w:val="28"/>
        </w:rPr>
        <w:br/>
      </w:r>
      <w:r w:rsidRPr="00D73342">
        <w:rPr>
          <w:sz w:val="28"/>
          <w:szCs w:val="28"/>
        </w:rPr>
        <w:t>от 25 декабря 2008</w:t>
      </w:r>
      <w:r w:rsidR="00025D94">
        <w:rPr>
          <w:sz w:val="28"/>
          <w:szCs w:val="28"/>
        </w:rPr>
        <w:t xml:space="preserve"> </w:t>
      </w:r>
      <w:r w:rsidR="00026E9B" w:rsidRPr="00D73342">
        <w:rPr>
          <w:sz w:val="28"/>
          <w:szCs w:val="28"/>
        </w:rPr>
        <w:t>г.</w:t>
      </w:r>
      <w:r w:rsidR="00026E9B" w:rsidRPr="0004433E">
        <w:rPr>
          <w:sz w:val="28"/>
          <w:szCs w:val="28"/>
        </w:rPr>
        <w:t xml:space="preserve"> </w:t>
      </w:r>
      <w:r w:rsidRPr="0004433E">
        <w:rPr>
          <w:sz w:val="28"/>
          <w:szCs w:val="28"/>
        </w:rPr>
        <w:t>№</w:t>
      </w:r>
      <w:r w:rsidR="00025D94">
        <w:rPr>
          <w:sz w:val="28"/>
          <w:szCs w:val="28"/>
        </w:rPr>
        <w:t xml:space="preserve"> </w:t>
      </w:r>
      <w:r w:rsidRPr="0004433E">
        <w:rPr>
          <w:sz w:val="28"/>
          <w:szCs w:val="28"/>
        </w:rPr>
        <w:t>273-ФЗ «О противодействии коррупции»</w:t>
      </w:r>
      <w:r w:rsidR="002558EF" w:rsidRPr="0004433E">
        <w:rPr>
          <w:sz w:val="28"/>
          <w:szCs w:val="28"/>
        </w:rPr>
        <w:t>, приказ</w:t>
      </w:r>
      <w:r w:rsidR="00B66C39" w:rsidRPr="0004433E">
        <w:rPr>
          <w:sz w:val="28"/>
          <w:szCs w:val="28"/>
        </w:rPr>
        <w:t>ами</w:t>
      </w:r>
      <w:r w:rsidR="000E5980" w:rsidRPr="00025D94">
        <w:rPr>
          <w:sz w:val="28"/>
          <w:szCs w:val="28"/>
        </w:rPr>
        <w:t xml:space="preserve"> </w:t>
      </w:r>
      <w:r w:rsidR="002558EF" w:rsidRPr="00025D94">
        <w:rPr>
          <w:sz w:val="28"/>
          <w:szCs w:val="28"/>
        </w:rPr>
        <w:t xml:space="preserve">от </w:t>
      </w:r>
      <w:r w:rsidR="00BC322D" w:rsidRPr="00025D94">
        <w:rPr>
          <w:sz w:val="28"/>
          <w:szCs w:val="28"/>
        </w:rPr>
        <w:t>5</w:t>
      </w:r>
      <w:r w:rsidR="002558EF" w:rsidRPr="00025D94">
        <w:rPr>
          <w:sz w:val="28"/>
          <w:szCs w:val="28"/>
        </w:rPr>
        <w:t xml:space="preserve"> </w:t>
      </w:r>
      <w:r w:rsidR="00BC322D" w:rsidRPr="00025D94">
        <w:rPr>
          <w:sz w:val="28"/>
          <w:szCs w:val="28"/>
        </w:rPr>
        <w:t>апреля</w:t>
      </w:r>
      <w:r w:rsidR="002558EF" w:rsidRPr="00025D94">
        <w:rPr>
          <w:sz w:val="28"/>
          <w:szCs w:val="28"/>
        </w:rPr>
        <w:t xml:space="preserve"> 2021</w:t>
      </w:r>
      <w:r w:rsidR="00025D94">
        <w:rPr>
          <w:sz w:val="28"/>
          <w:szCs w:val="28"/>
        </w:rPr>
        <w:t xml:space="preserve"> </w:t>
      </w:r>
      <w:r w:rsidR="002558EF" w:rsidRPr="0004433E">
        <w:rPr>
          <w:sz w:val="28"/>
          <w:szCs w:val="28"/>
        </w:rPr>
        <w:t>г. №</w:t>
      </w:r>
      <w:r w:rsidR="00025D94">
        <w:rPr>
          <w:sz w:val="28"/>
          <w:szCs w:val="28"/>
        </w:rPr>
        <w:t xml:space="preserve"> </w:t>
      </w:r>
      <w:r w:rsidR="002558EF" w:rsidRPr="0004433E">
        <w:rPr>
          <w:sz w:val="28"/>
          <w:szCs w:val="28"/>
        </w:rPr>
        <w:t>П-</w:t>
      </w:r>
      <w:r w:rsidR="00BC322D" w:rsidRPr="0004433E">
        <w:rPr>
          <w:sz w:val="28"/>
          <w:szCs w:val="28"/>
        </w:rPr>
        <w:t>134</w:t>
      </w:r>
      <w:r w:rsidR="002558EF" w:rsidRPr="0004433E" w:rsidDel="002558EF">
        <w:rPr>
          <w:sz w:val="28"/>
          <w:szCs w:val="28"/>
        </w:rPr>
        <w:t xml:space="preserve"> </w:t>
      </w:r>
      <w:r w:rsidR="000E5980" w:rsidRPr="00025D94">
        <w:rPr>
          <w:sz w:val="28"/>
          <w:szCs w:val="28"/>
        </w:rPr>
        <w:t>«Об</w:t>
      </w:r>
      <w:r w:rsidR="00025D94">
        <w:rPr>
          <w:sz w:val="28"/>
          <w:szCs w:val="28"/>
        </w:rPr>
        <w:t xml:space="preserve"> </w:t>
      </w:r>
      <w:r w:rsidR="000E5980" w:rsidRPr="0004433E">
        <w:rPr>
          <w:sz w:val="28"/>
          <w:szCs w:val="28"/>
        </w:rPr>
        <w:t xml:space="preserve">утверждении </w:t>
      </w:r>
      <w:r w:rsidR="00BC322D" w:rsidRPr="0004433E">
        <w:rPr>
          <w:sz w:val="28"/>
          <w:szCs w:val="28"/>
        </w:rPr>
        <w:t xml:space="preserve">и введении в действие </w:t>
      </w:r>
      <w:r w:rsidR="001E4BD2" w:rsidRPr="00025D94">
        <w:rPr>
          <w:sz w:val="28"/>
          <w:szCs w:val="28"/>
        </w:rPr>
        <w:t>П</w:t>
      </w:r>
      <w:r w:rsidR="000E5980" w:rsidRPr="00025D94">
        <w:rPr>
          <w:sz w:val="28"/>
          <w:szCs w:val="28"/>
        </w:rPr>
        <w:t xml:space="preserve">оложения о комиссии публично-правовой компании «Военно-строительная компания» по соблюдению </w:t>
      </w:r>
      <w:r w:rsidR="00EE3390" w:rsidRPr="00025D94">
        <w:rPr>
          <w:sz w:val="28"/>
          <w:szCs w:val="28"/>
        </w:rPr>
        <w:t xml:space="preserve">работниками </w:t>
      </w:r>
      <w:r w:rsidR="000E5980" w:rsidRPr="00025D94">
        <w:rPr>
          <w:sz w:val="28"/>
          <w:szCs w:val="28"/>
        </w:rPr>
        <w:t xml:space="preserve">требований к служебному поведению </w:t>
      </w:r>
      <w:r w:rsidR="00B66C39" w:rsidRPr="00025D94">
        <w:rPr>
          <w:sz w:val="28"/>
          <w:szCs w:val="28"/>
        </w:rPr>
        <w:br/>
      </w:r>
      <w:r w:rsidR="000E5980" w:rsidRPr="00025D94">
        <w:rPr>
          <w:sz w:val="28"/>
          <w:szCs w:val="28"/>
        </w:rPr>
        <w:t>и урегулированию конфликта интересов»</w:t>
      </w:r>
      <w:r w:rsidR="00B66C39" w:rsidRPr="00025D94">
        <w:rPr>
          <w:sz w:val="28"/>
          <w:szCs w:val="28"/>
        </w:rPr>
        <w:t xml:space="preserve"> и от 15 ноября 2021 г. № </w:t>
      </w:r>
      <w:r w:rsidR="00280F83" w:rsidRPr="00025D94">
        <w:rPr>
          <w:sz w:val="28"/>
          <w:szCs w:val="28"/>
        </w:rPr>
        <w:t>П-</w:t>
      </w:r>
      <w:r w:rsidR="00B66C39" w:rsidRPr="00025D94">
        <w:rPr>
          <w:sz w:val="28"/>
          <w:szCs w:val="28"/>
        </w:rPr>
        <w:t xml:space="preserve">669 </w:t>
      </w:r>
      <w:r w:rsidR="00B66C39" w:rsidRPr="00025D94">
        <w:rPr>
          <w:sz w:val="28"/>
          <w:szCs w:val="28"/>
        </w:rPr>
        <w:br/>
        <w:t>«О внесении изменений в локальные нормативные акты публично-правовой компании «Военно-строительная компания» по вопросам профилактики коррупции»</w:t>
      </w:r>
      <w:r w:rsidR="004A2395" w:rsidRPr="00025D94">
        <w:rPr>
          <w:sz w:val="28"/>
          <w:szCs w:val="28"/>
        </w:rPr>
        <w:t>,</w:t>
      </w:r>
      <w:r w:rsidR="00950F65" w:rsidRPr="00025D94">
        <w:rPr>
          <w:sz w:val="28"/>
          <w:szCs w:val="28"/>
        </w:rPr>
        <w:t xml:space="preserve"> в связи с произошедшими кадровыми изменениями</w:t>
      </w:r>
    </w:p>
    <w:p w14:paraId="725CD2CC" w14:textId="77777777" w:rsidR="00BC322D" w:rsidRPr="004A2395" w:rsidRDefault="00BC322D" w:rsidP="004A2395">
      <w:pPr>
        <w:ind w:firstLine="709"/>
        <w:rPr>
          <w:b/>
          <w:bCs/>
          <w:sz w:val="16"/>
          <w:szCs w:val="16"/>
        </w:rPr>
      </w:pPr>
    </w:p>
    <w:p w14:paraId="0068357E" w14:textId="77777777" w:rsidR="0074551D" w:rsidRDefault="009C29A4" w:rsidP="00E00DB2">
      <w:pPr>
        <w:ind w:firstLine="709"/>
        <w:rPr>
          <w:b/>
          <w:bCs/>
          <w:sz w:val="28"/>
          <w:szCs w:val="28"/>
        </w:rPr>
      </w:pPr>
      <w:r w:rsidRPr="00BC322D">
        <w:rPr>
          <w:b/>
          <w:bCs/>
          <w:sz w:val="28"/>
          <w:szCs w:val="28"/>
        </w:rPr>
        <w:t>ПРИКАЗЫВАЮ:</w:t>
      </w:r>
    </w:p>
    <w:p w14:paraId="6E0FDD22" w14:textId="77777777" w:rsidR="00BC322D" w:rsidRPr="00950F65" w:rsidRDefault="00BC322D" w:rsidP="00E00DB2">
      <w:pPr>
        <w:ind w:firstLine="709"/>
        <w:rPr>
          <w:b/>
          <w:bCs/>
          <w:sz w:val="16"/>
          <w:szCs w:val="16"/>
        </w:rPr>
      </w:pPr>
    </w:p>
    <w:p w14:paraId="6FE85AB5" w14:textId="37A884CF" w:rsidR="00621EB5" w:rsidRDefault="00120059" w:rsidP="00C62C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22D">
        <w:rPr>
          <w:rFonts w:ascii="Times New Roman" w:hAnsi="Times New Roman"/>
          <w:spacing w:val="-4"/>
          <w:sz w:val="28"/>
          <w:szCs w:val="28"/>
        </w:rPr>
        <w:t>1</w:t>
      </w:r>
      <w:r w:rsidR="00A825A9" w:rsidRPr="00BC322D">
        <w:rPr>
          <w:rFonts w:ascii="Times New Roman" w:hAnsi="Times New Roman"/>
          <w:spacing w:val="-4"/>
          <w:sz w:val="28"/>
          <w:szCs w:val="28"/>
        </w:rPr>
        <w:t>.</w:t>
      </w:r>
      <w:r w:rsidR="00BF5A6E">
        <w:rPr>
          <w:rFonts w:ascii="Times New Roman" w:hAnsi="Times New Roman"/>
          <w:spacing w:val="-4"/>
          <w:sz w:val="28"/>
          <w:szCs w:val="28"/>
        </w:rPr>
        <w:t> </w:t>
      </w:r>
      <w:r w:rsidR="006A6B3E">
        <w:rPr>
          <w:rFonts w:ascii="Times New Roman" w:hAnsi="Times New Roman"/>
          <w:spacing w:val="-4"/>
          <w:sz w:val="28"/>
          <w:szCs w:val="28"/>
        </w:rPr>
        <w:t>Утвердить</w:t>
      </w:r>
      <w:r w:rsidR="000972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A6B3E">
        <w:rPr>
          <w:rFonts w:ascii="Times New Roman" w:hAnsi="Times New Roman"/>
          <w:spacing w:val="-4"/>
          <w:sz w:val="28"/>
          <w:szCs w:val="28"/>
        </w:rPr>
        <w:t xml:space="preserve">состав </w:t>
      </w:r>
      <w:r w:rsidR="00D62E1A" w:rsidRPr="00BC322D">
        <w:rPr>
          <w:rFonts w:ascii="Times New Roman" w:hAnsi="Times New Roman"/>
          <w:spacing w:val="-4"/>
          <w:sz w:val="28"/>
          <w:szCs w:val="28"/>
        </w:rPr>
        <w:t>комисси</w:t>
      </w:r>
      <w:r w:rsidR="006A6B3E">
        <w:rPr>
          <w:rFonts w:ascii="Times New Roman" w:hAnsi="Times New Roman"/>
          <w:spacing w:val="-4"/>
          <w:sz w:val="28"/>
          <w:szCs w:val="28"/>
        </w:rPr>
        <w:t>и</w:t>
      </w:r>
      <w:r w:rsidR="00D62E1A" w:rsidRPr="00BC322D">
        <w:rPr>
          <w:rFonts w:ascii="Times New Roman" w:hAnsi="Times New Roman"/>
          <w:spacing w:val="-4"/>
          <w:sz w:val="28"/>
          <w:szCs w:val="28"/>
        </w:rPr>
        <w:t xml:space="preserve"> публично-правовой компании</w:t>
      </w:r>
      <w:r w:rsidR="00EE3390" w:rsidRPr="00BC322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4433E">
        <w:rPr>
          <w:rFonts w:ascii="Times New Roman" w:hAnsi="Times New Roman"/>
          <w:spacing w:val="-4"/>
          <w:sz w:val="28"/>
          <w:szCs w:val="28"/>
        </w:rPr>
        <w:br/>
      </w:r>
      <w:r w:rsidR="00D62E1A" w:rsidRPr="00BC322D">
        <w:rPr>
          <w:rFonts w:ascii="Times New Roman" w:hAnsi="Times New Roman"/>
          <w:spacing w:val="-4"/>
          <w:sz w:val="28"/>
          <w:szCs w:val="28"/>
        </w:rPr>
        <w:t>«Военно-</w:t>
      </w:r>
      <w:r w:rsidR="00D62E1A">
        <w:rPr>
          <w:rFonts w:ascii="Times New Roman" w:hAnsi="Times New Roman"/>
          <w:spacing w:val="-4"/>
          <w:sz w:val="28"/>
          <w:szCs w:val="28"/>
        </w:rPr>
        <w:t xml:space="preserve">строительная компания» по соблюдению </w:t>
      </w:r>
      <w:r w:rsidR="00EE3390">
        <w:rPr>
          <w:rFonts w:ascii="Times New Roman" w:hAnsi="Times New Roman"/>
          <w:spacing w:val="-4"/>
          <w:sz w:val="28"/>
          <w:szCs w:val="28"/>
        </w:rPr>
        <w:t xml:space="preserve">работниками </w:t>
      </w:r>
      <w:r w:rsidR="00D62E1A">
        <w:rPr>
          <w:rFonts w:ascii="Times New Roman" w:hAnsi="Times New Roman"/>
          <w:spacing w:val="-4"/>
          <w:sz w:val="28"/>
          <w:szCs w:val="28"/>
        </w:rPr>
        <w:t xml:space="preserve">требований </w:t>
      </w:r>
      <w:r w:rsidR="00EE3390">
        <w:rPr>
          <w:rFonts w:ascii="Times New Roman" w:hAnsi="Times New Roman"/>
          <w:spacing w:val="-4"/>
          <w:sz w:val="28"/>
          <w:szCs w:val="28"/>
        </w:rPr>
        <w:br/>
      </w:r>
      <w:r w:rsidR="00D62E1A">
        <w:rPr>
          <w:rFonts w:ascii="Times New Roman" w:hAnsi="Times New Roman"/>
          <w:spacing w:val="-4"/>
          <w:sz w:val="28"/>
          <w:szCs w:val="28"/>
        </w:rPr>
        <w:t xml:space="preserve">к служебному поведению и урегулированию конфликта интересов </w:t>
      </w:r>
      <w:r w:rsidR="00811D15">
        <w:rPr>
          <w:rFonts w:ascii="Times New Roman" w:hAnsi="Times New Roman"/>
          <w:spacing w:val="-4"/>
          <w:sz w:val="28"/>
          <w:szCs w:val="28"/>
        </w:rPr>
        <w:t xml:space="preserve">(далее – Комиссия) </w:t>
      </w:r>
      <w:r w:rsidR="008B1693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8B1693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7E3109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97FF8" w:rsidRPr="00B0376F">
        <w:rPr>
          <w:rFonts w:ascii="Times New Roman" w:hAnsi="Times New Roman"/>
          <w:sz w:val="28"/>
          <w:szCs w:val="28"/>
        </w:rPr>
        <w:t>.</w:t>
      </w:r>
    </w:p>
    <w:p w14:paraId="1950B62C" w14:textId="61236299" w:rsidR="006A6B3E" w:rsidRDefault="006A6B3E" w:rsidP="0004253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Считать утратившим силу </w:t>
      </w:r>
      <w:r w:rsidR="006161A4">
        <w:rPr>
          <w:rFonts w:ascii="Times New Roman" w:hAnsi="Times New Roman"/>
          <w:sz w:val="28"/>
          <w:szCs w:val="28"/>
        </w:rPr>
        <w:t xml:space="preserve">п. 1 </w:t>
      </w:r>
      <w:r>
        <w:rPr>
          <w:rFonts w:ascii="Times New Roman" w:hAnsi="Times New Roman"/>
          <w:sz w:val="28"/>
          <w:szCs w:val="28"/>
        </w:rPr>
        <w:t>приказ</w:t>
      </w:r>
      <w:r w:rsidR="006161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D497A">
        <w:rPr>
          <w:rFonts w:ascii="Times New Roman" w:hAnsi="Times New Roman"/>
          <w:sz w:val="28"/>
          <w:szCs w:val="28"/>
        </w:rPr>
        <w:t xml:space="preserve">от </w:t>
      </w:r>
      <w:r w:rsidR="00B66C39">
        <w:rPr>
          <w:rFonts w:ascii="Times New Roman" w:hAnsi="Times New Roman"/>
          <w:sz w:val="28"/>
          <w:szCs w:val="28"/>
        </w:rPr>
        <w:t>29</w:t>
      </w:r>
      <w:r w:rsidR="003D497A">
        <w:rPr>
          <w:rFonts w:ascii="Times New Roman" w:hAnsi="Times New Roman"/>
          <w:sz w:val="28"/>
          <w:szCs w:val="28"/>
        </w:rPr>
        <w:t xml:space="preserve"> </w:t>
      </w:r>
      <w:r w:rsidR="00B66C39">
        <w:rPr>
          <w:rFonts w:ascii="Times New Roman" w:hAnsi="Times New Roman"/>
          <w:sz w:val="28"/>
          <w:szCs w:val="28"/>
        </w:rPr>
        <w:t>сентября</w:t>
      </w:r>
      <w:r w:rsidR="003D497A">
        <w:rPr>
          <w:rFonts w:ascii="Times New Roman" w:hAnsi="Times New Roman"/>
          <w:sz w:val="28"/>
          <w:szCs w:val="28"/>
        </w:rPr>
        <w:t xml:space="preserve"> 2021 г. № П-</w:t>
      </w:r>
      <w:r w:rsidR="00B66C39">
        <w:rPr>
          <w:rFonts w:ascii="Times New Roman" w:hAnsi="Times New Roman"/>
          <w:sz w:val="28"/>
          <w:szCs w:val="28"/>
        </w:rPr>
        <w:t>563</w:t>
      </w:r>
      <w:r w:rsidR="0004253B">
        <w:rPr>
          <w:rFonts w:ascii="Times New Roman" w:hAnsi="Times New Roman"/>
          <w:sz w:val="28"/>
          <w:szCs w:val="28"/>
        </w:rPr>
        <w:t xml:space="preserve"> «</w:t>
      </w:r>
      <w:r w:rsidR="006F3829">
        <w:rPr>
          <w:rFonts w:ascii="Times New Roman" w:hAnsi="Times New Roman"/>
          <w:sz w:val="28"/>
          <w:szCs w:val="28"/>
        </w:rPr>
        <w:t>Об </w:t>
      </w:r>
      <w:r w:rsidR="0004253B" w:rsidRPr="0004253B">
        <w:rPr>
          <w:rFonts w:ascii="Times New Roman" w:hAnsi="Times New Roman"/>
          <w:sz w:val="28"/>
          <w:szCs w:val="28"/>
        </w:rPr>
        <w:t xml:space="preserve">утверждении </w:t>
      </w:r>
      <w:r w:rsidR="00B66C39">
        <w:rPr>
          <w:rFonts w:ascii="Times New Roman" w:hAnsi="Times New Roman"/>
          <w:sz w:val="28"/>
          <w:szCs w:val="28"/>
        </w:rPr>
        <w:t xml:space="preserve">нового </w:t>
      </w:r>
      <w:r w:rsidR="0004253B" w:rsidRPr="0004253B">
        <w:rPr>
          <w:rFonts w:ascii="Times New Roman" w:hAnsi="Times New Roman"/>
          <w:sz w:val="28"/>
          <w:szCs w:val="28"/>
        </w:rPr>
        <w:t>состава комиссии публично-правовой компании «Военно-строительная компания» по собл</w:t>
      </w:r>
      <w:r w:rsidR="006F3829">
        <w:rPr>
          <w:rFonts w:ascii="Times New Roman" w:hAnsi="Times New Roman"/>
          <w:sz w:val="28"/>
          <w:szCs w:val="28"/>
        </w:rPr>
        <w:t>юдению работниками требований к </w:t>
      </w:r>
      <w:r w:rsidR="0004253B" w:rsidRPr="0004253B">
        <w:rPr>
          <w:rFonts w:ascii="Times New Roman" w:hAnsi="Times New Roman"/>
          <w:sz w:val="28"/>
          <w:szCs w:val="28"/>
        </w:rPr>
        <w:t>служебному поведению и урегулированию конфликта интересов</w:t>
      </w:r>
      <w:r w:rsidR="0004253B">
        <w:rPr>
          <w:rFonts w:ascii="Times New Roman" w:hAnsi="Times New Roman"/>
          <w:sz w:val="28"/>
          <w:szCs w:val="28"/>
        </w:rPr>
        <w:t>»</w:t>
      </w:r>
      <w:r w:rsidR="003D497A">
        <w:rPr>
          <w:rFonts w:ascii="Times New Roman" w:hAnsi="Times New Roman"/>
          <w:sz w:val="28"/>
          <w:szCs w:val="28"/>
        </w:rPr>
        <w:t>.</w:t>
      </w:r>
    </w:p>
    <w:p w14:paraId="3FECCA3D" w14:textId="56FBBEF5" w:rsidR="00120059" w:rsidRPr="00120059" w:rsidRDefault="0004253B" w:rsidP="00C62C3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0059">
        <w:rPr>
          <w:rFonts w:ascii="Times New Roman" w:hAnsi="Times New Roman"/>
          <w:sz w:val="28"/>
          <w:szCs w:val="28"/>
        </w:rPr>
        <w:t>.</w:t>
      </w:r>
      <w:r w:rsidR="004E1A4A">
        <w:rPr>
          <w:rFonts w:ascii="Times New Roman" w:hAnsi="Times New Roman"/>
          <w:sz w:val="28"/>
          <w:szCs w:val="28"/>
        </w:rPr>
        <w:t> </w:t>
      </w:r>
      <w:r w:rsidR="00120059" w:rsidRPr="00621EB5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120059" w:rsidRPr="00621EB5">
        <w:rPr>
          <w:rFonts w:ascii="Times New Roman" w:hAnsi="Times New Roman"/>
          <w:sz w:val="28"/>
          <w:szCs w:val="28"/>
        </w:rPr>
        <w:t xml:space="preserve">за исполнением </w:t>
      </w:r>
      <w:r w:rsidR="00992756">
        <w:rPr>
          <w:rFonts w:ascii="Times New Roman" w:hAnsi="Times New Roman"/>
          <w:sz w:val="28"/>
          <w:szCs w:val="28"/>
        </w:rPr>
        <w:t xml:space="preserve">настоящего </w:t>
      </w:r>
      <w:r w:rsidR="00120059" w:rsidRPr="00621EB5">
        <w:rPr>
          <w:rFonts w:ascii="Times New Roman" w:hAnsi="Times New Roman"/>
          <w:sz w:val="28"/>
          <w:szCs w:val="28"/>
        </w:rPr>
        <w:t xml:space="preserve">приказа возложить </w:t>
      </w:r>
      <w:r w:rsidR="00992756">
        <w:rPr>
          <w:rFonts w:ascii="Times New Roman" w:hAnsi="Times New Roman"/>
          <w:sz w:val="28"/>
          <w:szCs w:val="28"/>
        </w:rPr>
        <w:br/>
      </w:r>
      <w:r w:rsidR="00120059" w:rsidRPr="00D73342">
        <w:rPr>
          <w:rFonts w:ascii="Times New Roman" w:hAnsi="Times New Roman"/>
          <w:spacing w:val="-6"/>
          <w:sz w:val="28"/>
          <w:szCs w:val="28"/>
        </w:rPr>
        <w:t xml:space="preserve">на </w:t>
      </w:r>
      <w:r w:rsidR="00811D15" w:rsidRPr="00D73342">
        <w:rPr>
          <w:rFonts w:ascii="Times New Roman" w:hAnsi="Times New Roman"/>
          <w:spacing w:val="-6"/>
          <w:sz w:val="28"/>
          <w:szCs w:val="28"/>
        </w:rPr>
        <w:t>заместителя генерального директора по безопасности</w:t>
      </w:r>
      <w:r w:rsidR="00895BA0" w:rsidRPr="00D73342">
        <w:rPr>
          <w:rFonts w:ascii="Times New Roman" w:hAnsi="Times New Roman"/>
          <w:spacing w:val="-6"/>
          <w:sz w:val="28"/>
          <w:szCs w:val="28"/>
        </w:rPr>
        <w:t>,</w:t>
      </w:r>
      <w:r w:rsidR="00811D15" w:rsidRPr="00D73342">
        <w:rPr>
          <w:rFonts w:ascii="Times New Roman" w:hAnsi="Times New Roman"/>
          <w:spacing w:val="-6"/>
          <w:sz w:val="28"/>
          <w:szCs w:val="28"/>
        </w:rPr>
        <w:t xml:space="preserve"> председателя Комиссии</w:t>
      </w:r>
      <w:r w:rsidR="00120059" w:rsidRPr="00D73342">
        <w:rPr>
          <w:rFonts w:ascii="Times New Roman" w:hAnsi="Times New Roman"/>
          <w:spacing w:val="-6"/>
          <w:sz w:val="28"/>
          <w:szCs w:val="28"/>
        </w:rPr>
        <w:t>.</w:t>
      </w:r>
    </w:p>
    <w:p w14:paraId="7A1762FE" w14:textId="77777777" w:rsidR="00DA68A1" w:rsidRPr="00C62C3F" w:rsidRDefault="002328C4" w:rsidP="00C62C3F">
      <w:pPr>
        <w:tabs>
          <w:tab w:val="left" w:pos="851"/>
        </w:tabs>
        <w:jc w:val="both"/>
        <w:rPr>
          <w:sz w:val="28"/>
          <w:szCs w:val="28"/>
        </w:rPr>
      </w:pPr>
    </w:p>
    <w:p w14:paraId="6E3DAC7F" w14:textId="77777777" w:rsidR="00DA68A1" w:rsidRDefault="002328C4" w:rsidP="00DA68A1">
      <w:pPr>
        <w:jc w:val="both"/>
        <w:rPr>
          <w:sz w:val="28"/>
          <w:szCs w:val="28"/>
        </w:rPr>
      </w:pPr>
    </w:p>
    <w:p w14:paraId="1ABB091D" w14:textId="01E33B70" w:rsidR="004767E3" w:rsidRDefault="004E1A4A" w:rsidP="00D73342">
      <w:pPr>
        <w:tabs>
          <w:tab w:val="left" w:pos="7938"/>
        </w:tabs>
        <w:jc w:val="both"/>
        <w:rPr>
          <w:sz w:val="28"/>
          <w:szCs w:val="28"/>
        </w:rPr>
      </w:pPr>
      <w:proofErr w:type="spellStart"/>
      <w:r w:rsidRPr="00907A7F">
        <w:rPr>
          <w:sz w:val="28"/>
          <w:szCs w:val="28"/>
        </w:rPr>
        <w:t>Врио</w:t>
      </w:r>
      <w:proofErr w:type="spellEnd"/>
      <w:r w:rsidRPr="00907A7F">
        <w:rPr>
          <w:sz w:val="28"/>
          <w:szCs w:val="28"/>
        </w:rPr>
        <w:t xml:space="preserve"> генерального директора                                  </w:t>
      </w:r>
      <w:r w:rsidR="00860F03">
        <w:rPr>
          <w:sz w:val="28"/>
          <w:szCs w:val="28"/>
        </w:rPr>
        <w:t xml:space="preserve"> </w:t>
      </w:r>
      <w:r w:rsidRPr="00907A7F">
        <w:rPr>
          <w:sz w:val="28"/>
          <w:szCs w:val="28"/>
        </w:rPr>
        <w:t xml:space="preserve">          </w:t>
      </w:r>
      <w:r w:rsidR="004753CD">
        <w:rPr>
          <w:sz w:val="28"/>
          <w:szCs w:val="28"/>
        </w:rPr>
        <w:t xml:space="preserve">            Д</w:t>
      </w:r>
      <w:r w:rsidRPr="00907A7F">
        <w:rPr>
          <w:sz w:val="28"/>
          <w:szCs w:val="28"/>
        </w:rPr>
        <w:t xml:space="preserve">.В. </w:t>
      </w:r>
      <w:r w:rsidR="004753CD">
        <w:rPr>
          <w:sz w:val="28"/>
          <w:szCs w:val="28"/>
        </w:rPr>
        <w:t>Морозова</w:t>
      </w:r>
    </w:p>
    <w:p w14:paraId="424ED385" w14:textId="77777777" w:rsidR="00E74E41" w:rsidRPr="00E74E41" w:rsidRDefault="00E74E41" w:rsidP="00E74E41">
      <w:pPr>
        <w:ind w:left="5529"/>
        <w:rPr>
          <w:rFonts w:eastAsiaTheme="minorHAnsi"/>
          <w:noProof/>
          <w:sz w:val="28"/>
          <w:szCs w:val="28"/>
        </w:rPr>
      </w:pPr>
      <w:r w:rsidRPr="00E74E41">
        <w:rPr>
          <w:rFonts w:eastAsiaTheme="minorHAnsi"/>
          <w:noProof/>
          <w:sz w:val="28"/>
          <w:szCs w:val="28"/>
        </w:rPr>
        <w:lastRenderedPageBreak/>
        <w:t xml:space="preserve">Приложение </w:t>
      </w:r>
      <w:r w:rsidRPr="00E74E41">
        <w:rPr>
          <w:rFonts w:eastAsiaTheme="minorHAnsi"/>
          <w:noProof/>
          <w:sz w:val="28"/>
          <w:szCs w:val="28"/>
        </w:rPr>
        <w:br/>
        <w:t>к приказу ППК «ВСК»</w:t>
      </w:r>
    </w:p>
    <w:p w14:paraId="65156A82" w14:textId="60402C4A" w:rsidR="00E74E41" w:rsidRPr="00E74E41" w:rsidRDefault="00E74E41" w:rsidP="00E74E41">
      <w:pPr>
        <w:ind w:left="5529"/>
        <w:rPr>
          <w:rFonts w:eastAsiaTheme="minorHAnsi"/>
          <w:noProof/>
          <w:sz w:val="28"/>
          <w:szCs w:val="28"/>
        </w:rPr>
      </w:pPr>
      <w:r w:rsidRPr="00E74E41">
        <w:rPr>
          <w:rFonts w:eastAsiaTheme="minorHAnsi"/>
          <w:noProof/>
          <w:sz w:val="28"/>
          <w:szCs w:val="28"/>
        </w:rPr>
        <w:t xml:space="preserve">от </w:t>
      </w:r>
      <w:r>
        <w:rPr>
          <w:rFonts w:eastAsiaTheme="minorHAnsi"/>
          <w:noProof/>
          <w:sz w:val="28"/>
          <w:szCs w:val="28"/>
        </w:rPr>
        <w:t>30.12.2021</w:t>
      </w:r>
      <w:r w:rsidRPr="00E74E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74E41">
        <w:rPr>
          <w:rFonts w:eastAsiaTheme="minorHAnsi"/>
          <w:noProof/>
          <w:sz w:val="28"/>
          <w:szCs w:val="28"/>
        </w:rPr>
        <w:t xml:space="preserve">№ </w:t>
      </w:r>
      <w:r>
        <w:rPr>
          <w:rFonts w:eastAsiaTheme="minorHAnsi"/>
          <w:noProof/>
          <w:sz w:val="28"/>
          <w:szCs w:val="28"/>
        </w:rPr>
        <w:t>П-806</w:t>
      </w:r>
    </w:p>
    <w:p w14:paraId="01A3EB3A" w14:textId="77777777" w:rsidR="00E74E41" w:rsidRPr="00E74E41" w:rsidRDefault="00E74E41" w:rsidP="00E74E41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14:paraId="0883B610" w14:textId="77777777" w:rsidR="00E74E41" w:rsidRPr="00E74E41" w:rsidRDefault="00E74E41" w:rsidP="00E74E4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FEC3AD0" w14:textId="77777777" w:rsidR="00E74E41" w:rsidRPr="00E74E41" w:rsidRDefault="00E74E41" w:rsidP="00E74E4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4E41">
        <w:rPr>
          <w:rFonts w:eastAsiaTheme="minorHAnsi"/>
          <w:b/>
          <w:sz w:val="28"/>
          <w:szCs w:val="28"/>
          <w:lang w:eastAsia="en-US"/>
        </w:rPr>
        <w:t xml:space="preserve">СОСТАВ </w:t>
      </w:r>
      <w:r w:rsidRPr="00E74E41">
        <w:rPr>
          <w:rFonts w:eastAsiaTheme="minorHAnsi"/>
          <w:b/>
          <w:sz w:val="28"/>
          <w:szCs w:val="28"/>
          <w:lang w:eastAsia="en-US"/>
        </w:rPr>
        <w:br/>
        <w:t xml:space="preserve">комиссии публично-правовой компании </w:t>
      </w:r>
    </w:p>
    <w:p w14:paraId="649908FA" w14:textId="77777777" w:rsidR="00E74E41" w:rsidRPr="00E74E41" w:rsidRDefault="00E74E41" w:rsidP="00E74E4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4E41">
        <w:rPr>
          <w:rFonts w:eastAsiaTheme="minorHAnsi"/>
          <w:b/>
          <w:sz w:val="28"/>
          <w:szCs w:val="28"/>
          <w:lang w:eastAsia="en-US"/>
        </w:rPr>
        <w:t xml:space="preserve">«Военно-строительная компания» по соблюдению работниками требований к служебному поведению </w:t>
      </w:r>
      <w:r w:rsidRPr="00E74E41">
        <w:rPr>
          <w:rFonts w:eastAsiaTheme="minorHAnsi"/>
          <w:b/>
          <w:sz w:val="28"/>
          <w:szCs w:val="28"/>
          <w:lang w:eastAsia="en-US"/>
        </w:rPr>
        <w:br/>
        <w:t>и урегулированию конфликта интересов</w:t>
      </w:r>
    </w:p>
    <w:p w14:paraId="5DFA4505" w14:textId="77777777" w:rsidR="00E74E41" w:rsidRPr="00E74E41" w:rsidRDefault="00E74E41" w:rsidP="00E74E4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1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40"/>
        <w:gridCol w:w="236"/>
        <w:gridCol w:w="5045"/>
      </w:tblGrid>
      <w:tr w:rsidR="00E74E41" w:rsidRPr="00E74E41" w14:paraId="75A2B7DA" w14:textId="77777777" w:rsidTr="004E1817">
        <w:tc>
          <w:tcPr>
            <w:tcW w:w="709" w:type="dxa"/>
          </w:tcPr>
          <w:p w14:paraId="6536C7BA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01990E87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Сулима </w:t>
            </w:r>
          </w:p>
          <w:p w14:paraId="67CF105B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Михаил Иванович </w:t>
            </w:r>
          </w:p>
        </w:tc>
        <w:tc>
          <w:tcPr>
            <w:tcW w:w="236" w:type="dxa"/>
          </w:tcPr>
          <w:p w14:paraId="0DB35F8F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3565B07D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заместитель генерального директора </w:t>
            </w:r>
            <w:r w:rsidRPr="00E74E41">
              <w:rPr>
                <w:rFonts w:ascii="Times New Roman" w:hAnsi="Times New Roman"/>
                <w:sz w:val="28"/>
                <w:szCs w:val="28"/>
              </w:rPr>
              <w:br/>
            </w:r>
            <w:r w:rsidRPr="00E74E41">
              <w:rPr>
                <w:rFonts w:ascii="Times New Roman" w:hAnsi="Times New Roman"/>
                <w:spacing w:val="-4"/>
                <w:sz w:val="28"/>
                <w:szCs w:val="28"/>
              </w:rPr>
              <w:t>по безопасности (председатель комиссии)</w:t>
            </w:r>
          </w:p>
          <w:p w14:paraId="19308673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41" w:rsidRPr="00E74E41" w14:paraId="1E1208DE" w14:textId="77777777" w:rsidTr="004E1817">
        <w:tc>
          <w:tcPr>
            <w:tcW w:w="709" w:type="dxa"/>
          </w:tcPr>
          <w:p w14:paraId="7E740A5F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44BED92B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Ломейкин</w:t>
            </w:r>
          </w:p>
          <w:p w14:paraId="689E2DCC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236" w:type="dxa"/>
          </w:tcPr>
          <w:p w14:paraId="174FC986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6AF2C80F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руководитель департамента безопасности (заместитель председателя комиссии)</w:t>
            </w:r>
          </w:p>
          <w:p w14:paraId="7EF1D1FE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41" w:rsidRPr="00E74E41" w14:paraId="3578832E" w14:textId="77777777" w:rsidTr="004E1817">
        <w:tc>
          <w:tcPr>
            <w:tcW w:w="709" w:type="dxa"/>
          </w:tcPr>
          <w:p w14:paraId="34EAEF69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33EF62EA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</w:p>
          <w:p w14:paraId="01B287B3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Павел Борисович</w:t>
            </w:r>
          </w:p>
        </w:tc>
        <w:tc>
          <w:tcPr>
            <w:tcW w:w="236" w:type="dxa"/>
          </w:tcPr>
          <w:p w14:paraId="390C8597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306DC81A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руководитель департамента правовых отношений (заместитель председателя комиссии)</w:t>
            </w:r>
          </w:p>
          <w:p w14:paraId="7EA25A8B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41" w:rsidRPr="00E74E41" w14:paraId="38456671" w14:textId="77777777" w:rsidTr="004E1817">
        <w:tc>
          <w:tcPr>
            <w:tcW w:w="709" w:type="dxa"/>
          </w:tcPr>
          <w:p w14:paraId="6B4D38C6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0C88058F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Хусаинов</w:t>
            </w:r>
          </w:p>
          <w:p w14:paraId="5949FBB7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Ринат Равильевич</w:t>
            </w:r>
          </w:p>
        </w:tc>
        <w:tc>
          <w:tcPr>
            <w:tcW w:w="236" w:type="dxa"/>
          </w:tcPr>
          <w:p w14:paraId="064A813D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734CA7E5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заместитель руководителя департамента строительства</w:t>
            </w:r>
          </w:p>
          <w:p w14:paraId="5ED1F8DF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41" w:rsidRPr="00E74E41" w14:paraId="3E1E8772" w14:textId="77777777" w:rsidTr="004E1817">
        <w:tc>
          <w:tcPr>
            <w:tcW w:w="709" w:type="dxa"/>
          </w:tcPr>
          <w:p w14:paraId="5977D850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65B2580A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Осипов </w:t>
            </w:r>
          </w:p>
          <w:p w14:paraId="05E875D1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Павел Валентинович</w:t>
            </w:r>
          </w:p>
        </w:tc>
        <w:tc>
          <w:tcPr>
            <w:tcW w:w="236" w:type="dxa"/>
          </w:tcPr>
          <w:p w14:paraId="41FC81E8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0F1076DA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заместитель руководителя департамента управления ПИР и НТД</w:t>
            </w:r>
          </w:p>
          <w:p w14:paraId="05AC4D4F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41" w:rsidRPr="00E74E41" w14:paraId="6235A3FD" w14:textId="77777777" w:rsidTr="004E1817">
        <w:tc>
          <w:tcPr>
            <w:tcW w:w="709" w:type="dxa"/>
          </w:tcPr>
          <w:p w14:paraId="343EFFA6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6FE257F9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Забродин </w:t>
            </w:r>
          </w:p>
          <w:p w14:paraId="5955CF09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Максим Михайлович </w:t>
            </w:r>
          </w:p>
        </w:tc>
        <w:tc>
          <w:tcPr>
            <w:tcW w:w="236" w:type="dxa"/>
          </w:tcPr>
          <w:p w14:paraId="4BF4758B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7C4E3733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руководитель департамента информационных технологий</w:t>
            </w:r>
          </w:p>
          <w:p w14:paraId="5FA89A55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41" w:rsidRPr="00E74E41" w14:paraId="7BD4CC3F" w14:textId="77777777" w:rsidTr="004E1817">
        <w:tc>
          <w:tcPr>
            <w:tcW w:w="709" w:type="dxa"/>
          </w:tcPr>
          <w:p w14:paraId="3EE11D71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5D334D8B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Тарасов </w:t>
            </w:r>
          </w:p>
          <w:p w14:paraId="1432B101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Михаил Валерьевич</w:t>
            </w:r>
          </w:p>
        </w:tc>
        <w:tc>
          <w:tcPr>
            <w:tcW w:w="236" w:type="dxa"/>
          </w:tcPr>
          <w:p w14:paraId="77BD2F3A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2FC9C94B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заместитель руководителя департамента развития и внешних связей</w:t>
            </w:r>
          </w:p>
          <w:p w14:paraId="6B3C1A96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41" w:rsidRPr="00E74E41" w14:paraId="5B7ECD85" w14:textId="77777777" w:rsidTr="004E1817">
        <w:tc>
          <w:tcPr>
            <w:tcW w:w="709" w:type="dxa"/>
          </w:tcPr>
          <w:p w14:paraId="2DAC927C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507C73CA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Биктуганов </w:t>
            </w:r>
          </w:p>
          <w:p w14:paraId="5172F6EE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Артем Искакович</w:t>
            </w:r>
          </w:p>
          <w:p w14:paraId="4277ED8A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0DE0A240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7DBD1FED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заместитель руководителя департамента по работе с заказчиками</w:t>
            </w:r>
          </w:p>
        </w:tc>
      </w:tr>
      <w:tr w:rsidR="00E74E41" w:rsidRPr="00E74E41" w14:paraId="09F1EEFF" w14:textId="77777777" w:rsidTr="004E1817">
        <w:tc>
          <w:tcPr>
            <w:tcW w:w="709" w:type="dxa"/>
          </w:tcPr>
          <w:p w14:paraId="2A9F3C10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39CFF5FF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Зязин </w:t>
            </w:r>
          </w:p>
          <w:p w14:paraId="7A1D1CB6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Роман Александрович </w:t>
            </w:r>
          </w:p>
          <w:p w14:paraId="49E37398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35D66343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7CAAE165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руководитель департамента бухгалтерского и налогового учета – главный бухгалтер</w:t>
            </w:r>
          </w:p>
          <w:p w14:paraId="4295DAA6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41" w:rsidRPr="00E74E41" w14:paraId="767BA284" w14:textId="77777777" w:rsidTr="004E1817">
        <w:tc>
          <w:tcPr>
            <w:tcW w:w="709" w:type="dxa"/>
          </w:tcPr>
          <w:p w14:paraId="216A5433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072CFEC6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Власов</w:t>
            </w:r>
          </w:p>
          <w:p w14:paraId="6436A807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36" w:type="dxa"/>
          </w:tcPr>
          <w:p w14:paraId="1FD8F3EE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6112ADB4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заместитель руководителя департамента правовых отношений</w:t>
            </w:r>
          </w:p>
          <w:p w14:paraId="249EADBB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41" w:rsidRPr="00E74E41" w14:paraId="6B317971" w14:textId="77777777" w:rsidTr="004E1817">
        <w:tc>
          <w:tcPr>
            <w:tcW w:w="709" w:type="dxa"/>
          </w:tcPr>
          <w:p w14:paraId="00169C04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7E6BF4E1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Чиканов Алексей Николаевич</w:t>
            </w:r>
          </w:p>
          <w:p w14:paraId="0E9E5B1F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6C1A6D6E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045" w:type="dxa"/>
          </w:tcPr>
          <w:p w14:paraId="4CE50581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начальник управления по работе с персоналом</w:t>
            </w:r>
          </w:p>
          <w:p w14:paraId="0910F91D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41" w:rsidRPr="00E74E41" w14:paraId="1386B954" w14:textId="77777777" w:rsidTr="004E1817">
        <w:tc>
          <w:tcPr>
            <w:tcW w:w="709" w:type="dxa"/>
          </w:tcPr>
          <w:p w14:paraId="640CCED2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5A674859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Карасева </w:t>
            </w:r>
          </w:p>
          <w:p w14:paraId="474F540D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36" w:type="dxa"/>
          </w:tcPr>
          <w:p w14:paraId="495848C5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5AEC836F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pacing w:val="-8"/>
                <w:sz w:val="28"/>
                <w:szCs w:val="28"/>
              </w:rPr>
              <w:t>начальник управления документационного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 xml:space="preserve"> обеспечения</w:t>
            </w:r>
          </w:p>
          <w:p w14:paraId="3E7B194F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41" w:rsidRPr="00E74E41" w14:paraId="4EF8199F" w14:textId="77777777" w:rsidTr="004E1817">
        <w:tc>
          <w:tcPr>
            <w:tcW w:w="709" w:type="dxa"/>
          </w:tcPr>
          <w:p w14:paraId="328085E3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079D1C0D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Федорова Елена Александровна</w:t>
            </w:r>
          </w:p>
        </w:tc>
        <w:tc>
          <w:tcPr>
            <w:tcW w:w="236" w:type="dxa"/>
          </w:tcPr>
          <w:p w14:paraId="3149D63F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78ACF936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начальник управления организации процедур закупок</w:t>
            </w:r>
          </w:p>
          <w:p w14:paraId="1EE19404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41" w:rsidRPr="00E74E41" w14:paraId="799D5E02" w14:textId="77777777" w:rsidTr="004E1817">
        <w:tc>
          <w:tcPr>
            <w:tcW w:w="709" w:type="dxa"/>
          </w:tcPr>
          <w:p w14:paraId="1EFBBD22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3A93890F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Кармальков </w:t>
            </w:r>
          </w:p>
          <w:p w14:paraId="48FDD7C5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Геннадий Федорович</w:t>
            </w:r>
          </w:p>
          <w:p w14:paraId="4D4B79CE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638CBA7C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28DB2168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начальник управления защиты государственной тайны</w:t>
            </w:r>
          </w:p>
        </w:tc>
      </w:tr>
      <w:tr w:rsidR="00E74E41" w:rsidRPr="00E74E41" w14:paraId="5CE14D05" w14:textId="77777777" w:rsidTr="004E1817">
        <w:tc>
          <w:tcPr>
            <w:tcW w:w="709" w:type="dxa"/>
          </w:tcPr>
          <w:p w14:paraId="252C5AA7" w14:textId="77777777" w:rsidR="00E74E41" w:rsidRPr="00E74E41" w:rsidRDefault="00E74E41" w:rsidP="00E74E4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319E901C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 xml:space="preserve">Шамарин </w:t>
            </w:r>
          </w:p>
          <w:p w14:paraId="2B0B5B0A" w14:textId="77777777" w:rsidR="00E74E41" w:rsidRPr="00E74E41" w:rsidRDefault="00E74E41" w:rsidP="00E74E41">
            <w:pPr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Антон Геннадьевич</w:t>
            </w:r>
          </w:p>
        </w:tc>
        <w:tc>
          <w:tcPr>
            <w:tcW w:w="236" w:type="dxa"/>
          </w:tcPr>
          <w:p w14:paraId="6DB05271" w14:textId="77777777" w:rsidR="00E74E41" w:rsidRPr="00E74E41" w:rsidRDefault="00E74E41" w:rsidP="00E74E41">
            <w:pPr>
              <w:ind w:right="-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045" w:type="dxa"/>
          </w:tcPr>
          <w:p w14:paraId="2057A1A7" w14:textId="77777777" w:rsidR="00E74E41" w:rsidRPr="00E74E41" w:rsidRDefault="00E74E41" w:rsidP="00E74E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начальник группы профилактики коррупционных и иных правонарушений (секретарь комиссии)</w:t>
            </w:r>
          </w:p>
        </w:tc>
      </w:tr>
    </w:tbl>
    <w:p w14:paraId="4EA4308E" w14:textId="77777777" w:rsidR="00E74E41" w:rsidRPr="00654294" w:rsidRDefault="00E74E41" w:rsidP="00D73342">
      <w:pPr>
        <w:tabs>
          <w:tab w:val="left" w:pos="7938"/>
        </w:tabs>
        <w:jc w:val="both"/>
        <w:rPr>
          <w:sz w:val="28"/>
          <w:szCs w:val="28"/>
        </w:rPr>
      </w:pPr>
    </w:p>
    <w:sectPr w:rsidR="00E74E41" w:rsidRPr="00654294" w:rsidSect="00D73342">
      <w:headerReference w:type="even" r:id="rId9"/>
      <w:headerReference w:type="default" r:id="rId10"/>
      <w:type w:val="continuous"/>
      <w:pgSz w:w="11909" w:h="16834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6CAC5" w14:textId="77777777" w:rsidR="002328C4" w:rsidRDefault="002328C4">
      <w:r>
        <w:separator/>
      </w:r>
    </w:p>
  </w:endnote>
  <w:endnote w:type="continuationSeparator" w:id="0">
    <w:p w14:paraId="19F73E0C" w14:textId="77777777" w:rsidR="002328C4" w:rsidRDefault="002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590E1" w14:textId="77777777" w:rsidR="002328C4" w:rsidRDefault="002328C4">
      <w:r>
        <w:separator/>
      </w:r>
    </w:p>
  </w:footnote>
  <w:footnote w:type="continuationSeparator" w:id="0">
    <w:p w14:paraId="1E662200" w14:textId="77777777" w:rsidR="002328C4" w:rsidRDefault="0023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D4ACB" w14:textId="77777777" w:rsidR="00056711" w:rsidRDefault="009C29A4">
    <w:pPr>
      <w:pStyle w:val="ad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6</w:t>
    </w:r>
    <w:r>
      <w:fldChar w:fldCharType="end"/>
    </w:r>
  </w:p>
  <w:p w14:paraId="0F6B0532" w14:textId="77777777" w:rsidR="00056711" w:rsidRDefault="002328C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930314773"/>
      <w:docPartObj>
        <w:docPartGallery w:val="Page Numbers (Top of Page)"/>
        <w:docPartUnique/>
      </w:docPartObj>
    </w:sdtPr>
    <w:sdtEndPr/>
    <w:sdtContent>
      <w:p w14:paraId="4BDA83D5" w14:textId="77777777" w:rsidR="004767E3" w:rsidRPr="004767E3" w:rsidRDefault="009C29A4">
        <w:pPr>
          <w:pStyle w:val="ad"/>
          <w:jc w:val="center"/>
          <w:rPr>
            <w:sz w:val="28"/>
            <w:szCs w:val="28"/>
          </w:rPr>
        </w:pPr>
        <w:r w:rsidRPr="004767E3">
          <w:rPr>
            <w:sz w:val="28"/>
            <w:szCs w:val="28"/>
          </w:rPr>
          <w:fldChar w:fldCharType="begin"/>
        </w:r>
        <w:r w:rsidRPr="004767E3">
          <w:rPr>
            <w:sz w:val="28"/>
            <w:szCs w:val="28"/>
          </w:rPr>
          <w:instrText>PAGE   \* MERGEFORMAT</w:instrText>
        </w:r>
        <w:r w:rsidRPr="004767E3">
          <w:rPr>
            <w:sz w:val="28"/>
            <w:szCs w:val="28"/>
          </w:rPr>
          <w:fldChar w:fldCharType="separate"/>
        </w:r>
        <w:r w:rsidR="00E74E41">
          <w:rPr>
            <w:noProof/>
            <w:sz w:val="28"/>
            <w:szCs w:val="28"/>
          </w:rPr>
          <w:t>3</w:t>
        </w:r>
        <w:r w:rsidRPr="004767E3">
          <w:rPr>
            <w:sz w:val="28"/>
            <w:szCs w:val="28"/>
          </w:rPr>
          <w:fldChar w:fldCharType="end"/>
        </w:r>
      </w:p>
    </w:sdtContent>
  </w:sdt>
  <w:p w14:paraId="19006476" w14:textId="77777777" w:rsidR="004767E3" w:rsidRDefault="002328C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CA"/>
    <w:multiLevelType w:val="hybridMultilevel"/>
    <w:tmpl w:val="76C83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F05"/>
    <w:multiLevelType w:val="multilevel"/>
    <w:tmpl w:val="83446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AC257C"/>
    <w:multiLevelType w:val="multilevel"/>
    <w:tmpl w:val="10F4AB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E78199A"/>
    <w:multiLevelType w:val="multilevel"/>
    <w:tmpl w:val="0419001F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abstractNum w:abstractNumId="4" w15:restartNumberingAfterBreak="0">
    <w:nsid w:val="21D932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2C601BEF"/>
    <w:multiLevelType w:val="multilevel"/>
    <w:tmpl w:val="67489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2E762F"/>
    <w:multiLevelType w:val="hybridMultilevel"/>
    <w:tmpl w:val="5864597A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A232D"/>
    <w:multiLevelType w:val="hybridMultilevel"/>
    <w:tmpl w:val="74AC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33A5"/>
    <w:multiLevelType w:val="hybridMultilevel"/>
    <w:tmpl w:val="0D665444"/>
    <w:lvl w:ilvl="0" w:tplc="9A008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DA77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0C65CE"/>
    <w:multiLevelType w:val="hybridMultilevel"/>
    <w:tmpl w:val="9AA08E4C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3AD0"/>
    <w:multiLevelType w:val="hybridMultilevel"/>
    <w:tmpl w:val="06A65094"/>
    <w:lvl w:ilvl="0" w:tplc="A2481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D733C"/>
    <w:multiLevelType w:val="hybridMultilevel"/>
    <w:tmpl w:val="0AFA8E2A"/>
    <w:lvl w:ilvl="0" w:tplc="F2AC38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D3DE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F22DF"/>
    <w:multiLevelType w:val="multilevel"/>
    <w:tmpl w:val="4A7F22DF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5" w15:restartNumberingAfterBreak="0">
    <w:nsid w:val="4AE1661B"/>
    <w:multiLevelType w:val="multilevel"/>
    <w:tmpl w:val="FB3CC9A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6" w15:restartNumberingAfterBreak="0">
    <w:nsid w:val="5A0B2F38"/>
    <w:multiLevelType w:val="hybridMultilevel"/>
    <w:tmpl w:val="776CE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831CD"/>
    <w:multiLevelType w:val="hybridMultilevel"/>
    <w:tmpl w:val="C0366492"/>
    <w:lvl w:ilvl="0" w:tplc="DBA623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F72E9"/>
    <w:multiLevelType w:val="hybridMultilevel"/>
    <w:tmpl w:val="2A0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75960"/>
    <w:multiLevelType w:val="hybridMultilevel"/>
    <w:tmpl w:val="72709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0B5647"/>
    <w:multiLevelType w:val="hybridMultilevel"/>
    <w:tmpl w:val="037C22F0"/>
    <w:lvl w:ilvl="0" w:tplc="EFD21474">
      <w:start w:val="1"/>
      <w:numFmt w:val="decimal"/>
      <w:suff w:val="space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F8D34F8"/>
    <w:multiLevelType w:val="multilevel"/>
    <w:tmpl w:val="1A1CF9B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3666CF9"/>
    <w:multiLevelType w:val="hybridMultilevel"/>
    <w:tmpl w:val="D04ED4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D075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23"/>
  </w:num>
  <w:num w:numId="12">
    <w:abstractNumId w:val="10"/>
  </w:num>
  <w:num w:numId="13">
    <w:abstractNumId w:val="16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5"/>
  </w:num>
  <w:num w:numId="19">
    <w:abstractNumId w:val="21"/>
  </w:num>
  <w:num w:numId="20">
    <w:abstractNumId w:val="3"/>
  </w:num>
  <w:num w:numId="21">
    <w:abstractNumId w:val="12"/>
  </w:num>
  <w:num w:numId="22">
    <w:abstractNumId w:val="7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4"/>
    <w:rsid w:val="00003362"/>
    <w:rsid w:val="00025D94"/>
    <w:rsid w:val="00026E9B"/>
    <w:rsid w:val="00030795"/>
    <w:rsid w:val="0004253B"/>
    <w:rsid w:val="0004433E"/>
    <w:rsid w:val="00071336"/>
    <w:rsid w:val="000972AE"/>
    <w:rsid w:val="00097FF8"/>
    <w:rsid w:val="000B7ADD"/>
    <w:rsid w:val="000C4D90"/>
    <w:rsid w:val="000D5AC3"/>
    <w:rsid w:val="000E296A"/>
    <w:rsid w:val="000E5980"/>
    <w:rsid w:val="00120059"/>
    <w:rsid w:val="001431D6"/>
    <w:rsid w:val="001A3F3C"/>
    <w:rsid w:val="001B4510"/>
    <w:rsid w:val="001C7EE0"/>
    <w:rsid w:val="001D41A0"/>
    <w:rsid w:val="001E4BD2"/>
    <w:rsid w:val="002328C4"/>
    <w:rsid w:val="002558EF"/>
    <w:rsid w:val="00280F83"/>
    <w:rsid w:val="002A4751"/>
    <w:rsid w:val="002D1CA1"/>
    <w:rsid w:val="002F1534"/>
    <w:rsid w:val="0030115C"/>
    <w:rsid w:val="00316B97"/>
    <w:rsid w:val="0037085B"/>
    <w:rsid w:val="003A2872"/>
    <w:rsid w:val="003A3DFE"/>
    <w:rsid w:val="003B409C"/>
    <w:rsid w:val="003B6B78"/>
    <w:rsid w:val="003C4416"/>
    <w:rsid w:val="003D497A"/>
    <w:rsid w:val="003D6301"/>
    <w:rsid w:val="004135AA"/>
    <w:rsid w:val="004201D5"/>
    <w:rsid w:val="004219C0"/>
    <w:rsid w:val="00427ACE"/>
    <w:rsid w:val="00433CF5"/>
    <w:rsid w:val="0043692A"/>
    <w:rsid w:val="00457A28"/>
    <w:rsid w:val="004753CD"/>
    <w:rsid w:val="004866E4"/>
    <w:rsid w:val="004902C7"/>
    <w:rsid w:val="00491BF9"/>
    <w:rsid w:val="00496615"/>
    <w:rsid w:val="004A2395"/>
    <w:rsid w:val="004E1A4A"/>
    <w:rsid w:val="00500378"/>
    <w:rsid w:val="005973C9"/>
    <w:rsid w:val="005B0213"/>
    <w:rsid w:val="005D45BD"/>
    <w:rsid w:val="005D6969"/>
    <w:rsid w:val="00614F92"/>
    <w:rsid w:val="006161A4"/>
    <w:rsid w:val="00621EB5"/>
    <w:rsid w:val="006227A0"/>
    <w:rsid w:val="006243C0"/>
    <w:rsid w:val="00640F8D"/>
    <w:rsid w:val="00694D4D"/>
    <w:rsid w:val="006A6B3E"/>
    <w:rsid w:val="006E688D"/>
    <w:rsid w:val="006E739C"/>
    <w:rsid w:val="006F3829"/>
    <w:rsid w:val="007375FF"/>
    <w:rsid w:val="00751CB7"/>
    <w:rsid w:val="00766DC9"/>
    <w:rsid w:val="00770EC0"/>
    <w:rsid w:val="00783D5D"/>
    <w:rsid w:val="00793309"/>
    <w:rsid w:val="007C2604"/>
    <w:rsid w:val="007D50AA"/>
    <w:rsid w:val="007E0B88"/>
    <w:rsid w:val="007E3109"/>
    <w:rsid w:val="007F1725"/>
    <w:rsid w:val="00805B35"/>
    <w:rsid w:val="00811D15"/>
    <w:rsid w:val="00814515"/>
    <w:rsid w:val="00815DDB"/>
    <w:rsid w:val="00855754"/>
    <w:rsid w:val="00860F03"/>
    <w:rsid w:val="00895BA0"/>
    <w:rsid w:val="008A67AD"/>
    <w:rsid w:val="008B1693"/>
    <w:rsid w:val="008F664B"/>
    <w:rsid w:val="00921739"/>
    <w:rsid w:val="00933A8E"/>
    <w:rsid w:val="00950F65"/>
    <w:rsid w:val="00954E4D"/>
    <w:rsid w:val="00992756"/>
    <w:rsid w:val="009A52B8"/>
    <w:rsid w:val="009C29A4"/>
    <w:rsid w:val="009E07A6"/>
    <w:rsid w:val="009F67EC"/>
    <w:rsid w:val="009F7F70"/>
    <w:rsid w:val="00A33F9F"/>
    <w:rsid w:val="00A50A3B"/>
    <w:rsid w:val="00A639D0"/>
    <w:rsid w:val="00A825A9"/>
    <w:rsid w:val="00AD63F6"/>
    <w:rsid w:val="00AD79D3"/>
    <w:rsid w:val="00AD7F6E"/>
    <w:rsid w:val="00B0376F"/>
    <w:rsid w:val="00B27816"/>
    <w:rsid w:val="00B33702"/>
    <w:rsid w:val="00B37CF2"/>
    <w:rsid w:val="00B66C39"/>
    <w:rsid w:val="00BA3D16"/>
    <w:rsid w:val="00BB58D2"/>
    <w:rsid w:val="00BB5C87"/>
    <w:rsid w:val="00BB5EEA"/>
    <w:rsid w:val="00BC322D"/>
    <w:rsid w:val="00BD4845"/>
    <w:rsid w:val="00BE50AE"/>
    <w:rsid w:val="00BF5A6E"/>
    <w:rsid w:val="00C00A16"/>
    <w:rsid w:val="00C53A9C"/>
    <w:rsid w:val="00C62C3F"/>
    <w:rsid w:val="00C7127E"/>
    <w:rsid w:val="00C7675B"/>
    <w:rsid w:val="00C86E60"/>
    <w:rsid w:val="00CD23AD"/>
    <w:rsid w:val="00CE1C14"/>
    <w:rsid w:val="00D4756E"/>
    <w:rsid w:val="00D62E1A"/>
    <w:rsid w:val="00D73342"/>
    <w:rsid w:val="00D74304"/>
    <w:rsid w:val="00D77CFC"/>
    <w:rsid w:val="00DA403A"/>
    <w:rsid w:val="00DB55D9"/>
    <w:rsid w:val="00DF47EF"/>
    <w:rsid w:val="00DF4C27"/>
    <w:rsid w:val="00E36CB4"/>
    <w:rsid w:val="00E74716"/>
    <w:rsid w:val="00E74E41"/>
    <w:rsid w:val="00E94214"/>
    <w:rsid w:val="00EC434E"/>
    <w:rsid w:val="00ED6725"/>
    <w:rsid w:val="00EE3390"/>
    <w:rsid w:val="00F31A42"/>
    <w:rsid w:val="00F55C29"/>
    <w:rsid w:val="00F6008D"/>
    <w:rsid w:val="00F77700"/>
    <w:rsid w:val="00FC5250"/>
    <w:rsid w:val="00FD5E7E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AB02"/>
  <w15:docId w15:val="{26978B8B-8791-4D01-9308-13573C09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rPr>
      <w:sz w:val="28"/>
      <w:szCs w:val="24"/>
    </w:rPr>
  </w:style>
  <w:style w:type="character" w:customStyle="1" w:styleId="a3">
    <w:name w:val="Название Знак"/>
    <w:link w:val="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ижний колонтитул Знак"/>
    <w:basedOn w:val="a0"/>
    <w:link w:val="a6"/>
    <w:uiPriority w:val="99"/>
  </w:style>
  <w:style w:type="character" w:customStyle="1" w:styleId="a7">
    <w:name w:val="Текст выноски Знак"/>
    <w:link w:val="a8"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character" w:customStyle="1" w:styleId="aa">
    <w:name w:val="Текст Знак"/>
    <w:link w:val="a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d"/>
    <w:uiPriority w:val="99"/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footer"/>
    <w:basedOn w:val="a"/>
    <w:link w:val="a5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d">
    <w:name w:val="header"/>
    <w:basedOn w:val="a"/>
    <w:link w:val="ac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"/>
    <w:pPr>
      <w:ind w:firstLine="708"/>
      <w:jc w:val="both"/>
    </w:pPr>
    <w:rPr>
      <w:sz w:val="28"/>
    </w:rPr>
  </w:style>
  <w:style w:type="paragraph" w:styleId="ab">
    <w:name w:val="Plain Text"/>
    <w:basedOn w:val="a"/>
    <w:link w:val="aa"/>
    <w:rPr>
      <w:rFonts w:ascii="Courier New" w:hAnsi="Courier New"/>
      <w:sz w:val="20"/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8">
    <w:name w:val="Balloon Text"/>
    <w:basedOn w:val="a"/>
    <w:link w:val="a7"/>
    <w:rPr>
      <w:rFonts w:ascii="Tahoma" w:hAnsi="Tahoma" w:cs="Tahoma"/>
      <w:sz w:val="16"/>
      <w:szCs w:val="16"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26715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BC7CBD"/>
    <w:pPr>
      <w:spacing w:after="120"/>
    </w:pPr>
  </w:style>
  <w:style w:type="character" w:customStyle="1" w:styleId="af3">
    <w:name w:val="Основной текст Знак"/>
    <w:basedOn w:val="a0"/>
    <w:link w:val="af2"/>
    <w:rsid w:val="00BC7CBD"/>
    <w:rPr>
      <w:sz w:val="24"/>
      <w:szCs w:val="24"/>
    </w:rPr>
  </w:style>
  <w:style w:type="character" w:styleId="af4">
    <w:name w:val="annotation reference"/>
    <w:basedOn w:val="a0"/>
    <w:rsid w:val="001E4BD2"/>
    <w:rPr>
      <w:sz w:val="16"/>
      <w:szCs w:val="16"/>
    </w:rPr>
  </w:style>
  <w:style w:type="paragraph" w:styleId="af5">
    <w:name w:val="annotation text"/>
    <w:basedOn w:val="a"/>
    <w:link w:val="af6"/>
    <w:rsid w:val="001E4BD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E4BD2"/>
  </w:style>
  <w:style w:type="paragraph" w:styleId="af7">
    <w:name w:val="annotation subject"/>
    <w:basedOn w:val="af5"/>
    <w:next w:val="af5"/>
    <w:link w:val="af8"/>
    <w:rsid w:val="001E4BD2"/>
    <w:rPr>
      <w:b/>
      <w:bCs/>
    </w:rPr>
  </w:style>
  <w:style w:type="character" w:customStyle="1" w:styleId="af8">
    <w:name w:val="Тема примечания Знак"/>
    <w:basedOn w:val="af6"/>
    <w:link w:val="af7"/>
    <w:rsid w:val="001E4BD2"/>
    <w:rPr>
      <w:b/>
      <w:bCs/>
    </w:rPr>
  </w:style>
  <w:style w:type="paragraph" w:styleId="af9">
    <w:name w:val="Revision"/>
    <w:hidden/>
    <w:uiPriority w:val="99"/>
    <w:unhideWhenUsed/>
    <w:rsid w:val="001E4BD2"/>
    <w:rPr>
      <w:sz w:val="24"/>
      <w:szCs w:val="24"/>
    </w:rPr>
  </w:style>
  <w:style w:type="table" w:customStyle="1" w:styleId="11">
    <w:name w:val="Сетка таблицы1"/>
    <w:basedOn w:val="a1"/>
    <w:next w:val="af0"/>
    <w:uiPriority w:val="39"/>
    <w:rsid w:val="00E74E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597D-6845-44BA-9C7E-9F908F4F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2850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ГУОВ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zelencky</dc:creator>
  <cp:keywords/>
  <cp:lastModifiedBy>Шамарин Антон Геннадьевич</cp:lastModifiedBy>
  <cp:revision>3</cp:revision>
  <cp:lastPrinted>2021-12-29T07:32:00Z</cp:lastPrinted>
  <dcterms:created xsi:type="dcterms:W3CDTF">2022-01-10T14:18:00Z</dcterms:created>
  <dcterms:modified xsi:type="dcterms:W3CDTF">2022-01-10T14:22:00Z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